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14174C">
        <w:rPr>
          <w:noProof/>
        </w:rPr>
        <w:t>07</w:t>
      </w:r>
      <w:r>
        <w:rPr>
          <w:noProof/>
        </w:rPr>
        <w:t>/20</w:t>
      </w:r>
      <w:r w:rsidR="004662F0">
        <w:rPr>
          <w:noProof/>
        </w:rPr>
        <w:t>2</w:t>
      </w:r>
      <w:r w:rsidR="00665B78">
        <w:rPr>
          <w:noProof/>
        </w:rPr>
        <w:t>4</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665B78" w:rsidP="00665B78">
      <w:pPr>
        <w:jc w:val="center"/>
      </w:pPr>
      <w:r>
        <w:rPr>
          <w:b/>
          <w:sz w:val="28"/>
          <w:szCs w:val="28"/>
        </w:rPr>
        <w:t>»</w:t>
      </w:r>
      <w:proofErr w:type="spellStart"/>
      <w:r w:rsidRPr="00665B78">
        <w:rPr>
          <w:b/>
          <w:sz w:val="28"/>
          <w:szCs w:val="28"/>
        </w:rPr>
        <w:t>Laparoskopski</w:t>
      </w:r>
      <w:proofErr w:type="spellEnd"/>
      <w:r w:rsidRPr="00665B78">
        <w:rPr>
          <w:b/>
          <w:sz w:val="28"/>
          <w:szCs w:val="28"/>
        </w:rPr>
        <w:t xml:space="preserve"> instrumenti</w:t>
      </w:r>
      <w:r>
        <w:rPr>
          <w:b/>
          <w:sz w:val="28"/>
          <w:szCs w:val="28"/>
        </w:rPr>
        <w:t>«</w:t>
      </w: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april</w:t>
      </w:r>
      <w:r w:rsidR="00A1093A">
        <w:rPr>
          <w:noProof/>
        </w:rPr>
        <w:t xml:space="preserve"> </w:t>
      </w:r>
      <w:r w:rsidRPr="004662F0">
        <w:rPr>
          <w:noProof/>
        </w:rPr>
        <w:t>20</w:t>
      </w:r>
      <w:r w:rsidR="004662F0" w:rsidRPr="004662F0">
        <w:rPr>
          <w:noProof/>
        </w:rPr>
        <w:t>2</w:t>
      </w:r>
      <w:r w:rsidR="00665B78">
        <w:rPr>
          <w:noProof/>
        </w:rPr>
        <w:t>4</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665B78" w:rsidRDefault="00665B78" w:rsidP="00BC61C6">
      <w:pPr>
        <w:rPr>
          <w:sz w:val="28"/>
          <w:szCs w:val="28"/>
        </w:rPr>
      </w:pPr>
    </w:p>
    <w:p w:rsidR="00665B78" w:rsidRDefault="00665B78"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702E86">
        <w:rPr>
          <w:noProof/>
        </w:rPr>
        <w:t>07</w:t>
      </w:r>
      <w:r w:rsidRPr="007C447C">
        <w:rPr>
          <w:noProof/>
        </w:rPr>
        <w:t>/202</w:t>
      </w:r>
      <w:r w:rsidR="00665B78">
        <w:rPr>
          <w:noProof/>
        </w:rPr>
        <w:t>4</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665B78" w:rsidRPr="00665B78">
        <w:rPr>
          <w:b/>
          <w:bCs/>
          <w:noProof/>
        </w:rPr>
        <w:t>Laparoskopski instrumenti</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1" w:name="_Hlk65751762"/>
      <w:r w:rsidRPr="003A2DC8">
        <w:rPr>
          <w:bCs/>
        </w:rPr>
        <w:t xml:space="preserve">Ponudbe je potrebno oddati v informacijski sistem e-JN do </w:t>
      </w:r>
      <w:r w:rsidR="00665B78">
        <w:rPr>
          <w:bCs/>
        </w:rPr>
        <w:t>3</w:t>
      </w:r>
      <w:r w:rsidR="00846833">
        <w:rPr>
          <w:bCs/>
        </w:rPr>
        <w:t>1</w:t>
      </w:r>
      <w:r w:rsidRPr="003A2DC8">
        <w:rPr>
          <w:bCs/>
        </w:rPr>
        <w:t>.</w:t>
      </w:r>
      <w:r w:rsidR="00702E86">
        <w:rPr>
          <w:bCs/>
        </w:rPr>
        <w:t>5</w:t>
      </w:r>
      <w:r w:rsidRPr="003A2DC8">
        <w:rPr>
          <w:bCs/>
        </w:rPr>
        <w:t>.202</w:t>
      </w:r>
      <w:r w:rsidR="00814224">
        <w:rPr>
          <w:bCs/>
        </w:rPr>
        <w:t>4</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665B78">
        <w:rPr>
          <w:bCs/>
        </w:rPr>
        <w:t>3</w:t>
      </w:r>
      <w:r w:rsidR="00846833">
        <w:rPr>
          <w:bCs/>
        </w:rPr>
        <w:t>1</w:t>
      </w:r>
      <w:r w:rsidRPr="003A2DC8">
        <w:rPr>
          <w:bCs/>
        </w:rPr>
        <w:t>.</w:t>
      </w:r>
      <w:r w:rsidR="00702E86">
        <w:rPr>
          <w:bCs/>
        </w:rPr>
        <w:t>5</w:t>
      </w:r>
      <w:r w:rsidRPr="003A2DC8">
        <w:rPr>
          <w:bCs/>
        </w:rPr>
        <w:t>.202</w:t>
      </w:r>
      <w:r w:rsidR="00814224">
        <w:rPr>
          <w:bCs/>
        </w:rPr>
        <w:t>4</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1"/>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 xml:space="preserve">E-mail: </w:t>
      </w:r>
      <w:hyperlink r:id="rId8" w:history="1">
        <w:r w:rsidR="00665B78" w:rsidRPr="00FE20C7">
          <w:rPr>
            <w:rStyle w:val="Hiperpovezava"/>
            <w:bCs/>
          </w:rPr>
          <w:t>tilen.matis@sb-ms.si</w:t>
        </w:r>
      </w:hyperlink>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665B78" w:rsidP="00665B78">
      <w:pPr>
        <w:jc w:val="center"/>
        <w:rPr>
          <w:b/>
          <w:bCs/>
          <w:sz w:val="28"/>
          <w:szCs w:val="28"/>
        </w:rPr>
      </w:pPr>
      <w:r>
        <w:rPr>
          <w:b/>
          <w:bCs/>
        </w:rPr>
        <w:t>»</w:t>
      </w:r>
      <w:proofErr w:type="spellStart"/>
      <w:r w:rsidRPr="00665B78">
        <w:rPr>
          <w:b/>
          <w:bCs/>
        </w:rPr>
        <w:t>Laparoskopski</w:t>
      </w:r>
      <w:proofErr w:type="spellEnd"/>
      <w:r w:rsidRPr="00665B78">
        <w:rPr>
          <w:b/>
          <w:bCs/>
        </w:rPr>
        <w:t xml:space="preserve"> instrumenti</w:t>
      </w:r>
      <w:r>
        <w:rPr>
          <w:b/>
          <w:bCs/>
        </w:rPr>
        <w: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665B78" w:rsidRPr="00665B78" w:rsidRDefault="00665B78" w:rsidP="00665B78">
      <w:pPr>
        <w:jc w:val="both"/>
      </w:pPr>
      <w:r w:rsidRPr="00665B78">
        <w:t xml:space="preserve">Predmet javnega naročila je </w:t>
      </w:r>
      <w:r w:rsidRPr="00665B78">
        <w:rPr>
          <w:b/>
        </w:rPr>
        <w:t>»</w:t>
      </w:r>
      <w:proofErr w:type="spellStart"/>
      <w:r w:rsidRPr="00665B78">
        <w:rPr>
          <w:b/>
        </w:rPr>
        <w:t>Laparoskopski</w:t>
      </w:r>
      <w:proofErr w:type="spellEnd"/>
      <w:r w:rsidRPr="00665B78">
        <w:rPr>
          <w:b/>
        </w:rPr>
        <w:t xml:space="preserve"> instrumenti«</w:t>
      </w:r>
      <w:r w:rsidRPr="00665B78">
        <w:t xml:space="preserve"> po specifikaciji naročnika, v skladu z razpisno dokumentacijo naročnika.</w:t>
      </w:r>
    </w:p>
    <w:p w:rsidR="00665B78" w:rsidRPr="00665B78" w:rsidRDefault="00665B78" w:rsidP="00665B78">
      <w:pPr>
        <w:jc w:val="both"/>
        <w:rPr>
          <w:b/>
          <w:noProof/>
        </w:rPr>
      </w:pPr>
    </w:p>
    <w:p w:rsidR="00665B78" w:rsidRPr="00665B78" w:rsidRDefault="00665B78" w:rsidP="00665B78">
      <w:pPr>
        <w:jc w:val="both"/>
      </w:pPr>
      <w:r w:rsidRPr="00665B78">
        <w:t>Podlaga za izvedbo naročila je 47. člen Zakona o javnem naročanju (Uradni list RS, št. 91/15 s spremembami; v nadaljevanju ZJN-3).</w:t>
      </w:r>
    </w:p>
    <w:p w:rsidR="00665B78" w:rsidRPr="00665B78" w:rsidRDefault="00665B78" w:rsidP="00665B78">
      <w:pPr>
        <w:spacing w:before="225" w:after="225"/>
        <w:jc w:val="both"/>
        <w:rPr>
          <w:color w:val="000000"/>
        </w:rPr>
      </w:pPr>
      <w:r w:rsidRPr="00665B78">
        <w:rPr>
          <w:color w:val="000000"/>
        </w:rPr>
        <w:t xml:space="preserve">Naročilo je razdeljeno na </w:t>
      </w:r>
      <w:r w:rsidR="0031326E">
        <w:rPr>
          <w:color w:val="000000"/>
        </w:rPr>
        <w:t>pet</w:t>
      </w:r>
      <w:r w:rsidR="00856783">
        <w:rPr>
          <w:color w:val="000000"/>
        </w:rPr>
        <w:t xml:space="preserve"> zaprtih</w:t>
      </w:r>
      <w:r w:rsidRPr="00665B78">
        <w:rPr>
          <w:color w:val="000000"/>
        </w:rPr>
        <w:t xml:space="preserve"> sklop</w:t>
      </w:r>
      <w:r w:rsidR="0031326E">
        <w:rPr>
          <w:color w:val="000000"/>
        </w:rPr>
        <w:t>o</w:t>
      </w:r>
      <w:r w:rsidR="004D453C">
        <w:rPr>
          <w:color w:val="000000"/>
        </w:rPr>
        <w:t>v</w:t>
      </w:r>
      <w:r w:rsidR="0031326E">
        <w:rPr>
          <w:color w:val="000000"/>
        </w:rPr>
        <w:t>:</w:t>
      </w:r>
    </w:p>
    <w:p w:rsidR="00665B78" w:rsidRPr="00665B78" w:rsidRDefault="00665B78" w:rsidP="00665B78">
      <w:pPr>
        <w:numPr>
          <w:ilvl w:val="0"/>
          <w:numId w:val="32"/>
        </w:numPr>
        <w:spacing w:before="225" w:after="225" w:line="276" w:lineRule="auto"/>
        <w:contextualSpacing/>
        <w:jc w:val="both"/>
        <w:rPr>
          <w:rFonts w:eastAsia="Calibri"/>
          <w:color w:val="000000"/>
          <w:lang w:eastAsia="en-US"/>
        </w:rPr>
      </w:pPr>
      <w:r w:rsidRPr="00665B78">
        <w:rPr>
          <w:rFonts w:eastAsia="Calibri"/>
          <w:color w:val="000000"/>
          <w:lang w:eastAsia="en-US"/>
        </w:rPr>
        <w:t xml:space="preserve">INSTRUMENTI ZA </w:t>
      </w:r>
      <w:r w:rsidR="00352489">
        <w:rPr>
          <w:rFonts w:eastAsia="Calibri"/>
          <w:color w:val="000000"/>
          <w:lang w:eastAsia="en-US"/>
        </w:rPr>
        <w:t>LAPAROSKOPSKE POSEGE</w:t>
      </w:r>
      <w:r w:rsidRPr="00665B78">
        <w:rPr>
          <w:rFonts w:eastAsia="Calibri"/>
          <w:color w:val="000000"/>
          <w:lang w:eastAsia="en-US"/>
        </w:rPr>
        <w:t>, KOMPATIBILNI Z OBSTOJEČIM APARATOM GEN11;</w:t>
      </w:r>
    </w:p>
    <w:p w:rsidR="00665B78" w:rsidRPr="00665B78" w:rsidRDefault="00665B78" w:rsidP="00665B78">
      <w:pPr>
        <w:numPr>
          <w:ilvl w:val="0"/>
          <w:numId w:val="32"/>
        </w:numPr>
        <w:spacing w:before="225" w:after="225" w:line="276" w:lineRule="auto"/>
        <w:contextualSpacing/>
        <w:jc w:val="both"/>
        <w:rPr>
          <w:rFonts w:eastAsia="Calibri"/>
          <w:color w:val="000000"/>
          <w:lang w:eastAsia="en-US"/>
        </w:rPr>
      </w:pPr>
      <w:r w:rsidRPr="00665B78">
        <w:rPr>
          <w:rFonts w:eastAsia="Calibri"/>
          <w:color w:val="000000"/>
          <w:lang w:eastAsia="en-US"/>
        </w:rPr>
        <w:t>INSTRUMENTI ZA</w:t>
      </w:r>
      <w:r w:rsidR="004B450C">
        <w:rPr>
          <w:rFonts w:eastAsia="Calibri"/>
          <w:color w:val="000000"/>
          <w:lang w:eastAsia="en-US"/>
        </w:rPr>
        <w:t xml:space="preserve"> </w:t>
      </w:r>
      <w:r w:rsidRPr="00665B78">
        <w:rPr>
          <w:rFonts w:eastAsia="Calibri"/>
          <w:color w:val="000000"/>
          <w:lang w:eastAsia="en-US"/>
        </w:rPr>
        <w:t>LAPAROSKOPSKE POSEGE PRI GINEKOLOŠKIH OPERACIJAH Z BREZPLAČNO UPORABO APARATA;</w:t>
      </w:r>
    </w:p>
    <w:p w:rsidR="00665B78" w:rsidRPr="00665B78" w:rsidRDefault="00A704B4"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ELEKTRODE</w:t>
      </w:r>
      <w:r w:rsidR="00665B78" w:rsidRPr="00665B78">
        <w:rPr>
          <w:rFonts w:eastAsia="Calibri"/>
          <w:color w:val="000000"/>
          <w:lang w:eastAsia="en-US"/>
        </w:rPr>
        <w:t xml:space="preserve"> ZA VAPR, KOMPATIBILN</w:t>
      </w:r>
      <w:r>
        <w:rPr>
          <w:rFonts w:eastAsia="Calibri"/>
          <w:color w:val="000000"/>
          <w:lang w:eastAsia="en-US"/>
        </w:rPr>
        <w:t>E</w:t>
      </w:r>
      <w:r w:rsidR="00665B78" w:rsidRPr="00665B78">
        <w:rPr>
          <w:rFonts w:eastAsia="Calibri"/>
          <w:color w:val="000000"/>
          <w:lang w:eastAsia="en-US"/>
        </w:rPr>
        <w:t xml:space="preserve"> Z OBSTOJEČIM APARATOM QUANTUM II;</w:t>
      </w:r>
    </w:p>
    <w:p w:rsidR="004B450C" w:rsidRPr="004B450C" w:rsidRDefault="00665B78" w:rsidP="004B450C">
      <w:pPr>
        <w:numPr>
          <w:ilvl w:val="0"/>
          <w:numId w:val="32"/>
        </w:numPr>
        <w:spacing w:before="225" w:after="225" w:line="276" w:lineRule="auto"/>
        <w:contextualSpacing/>
        <w:jc w:val="both"/>
        <w:rPr>
          <w:rFonts w:ascii="Helvetica" w:eastAsia="Calibri" w:hAnsi="Helvetica"/>
          <w:color w:val="000000"/>
          <w:sz w:val="22"/>
          <w:szCs w:val="22"/>
          <w:lang w:eastAsia="en-US"/>
        </w:rPr>
      </w:pPr>
      <w:r w:rsidRPr="00665B78">
        <w:rPr>
          <w:rFonts w:eastAsia="Calibri"/>
          <w:color w:val="000000"/>
          <w:lang w:eastAsia="en-US"/>
        </w:rPr>
        <w:t>REZILA ZA SKLEPNI BRIVNIK, KOMPATIBILN</w:t>
      </w:r>
      <w:r w:rsidR="00A61FCF">
        <w:rPr>
          <w:rFonts w:eastAsia="Calibri"/>
          <w:color w:val="000000"/>
          <w:lang w:eastAsia="en-US"/>
        </w:rPr>
        <w:t>A</w:t>
      </w:r>
      <w:r w:rsidRPr="00665B78">
        <w:rPr>
          <w:rFonts w:eastAsia="Calibri"/>
          <w:color w:val="000000"/>
          <w:lang w:eastAsia="en-US"/>
        </w:rPr>
        <w:t xml:space="preserve"> Z OBSTOJEČIM APARATOM DYONICS POWER II</w:t>
      </w:r>
      <w:r w:rsidR="004B450C">
        <w:rPr>
          <w:rFonts w:eastAsia="Calibri"/>
          <w:color w:val="000000"/>
          <w:lang w:eastAsia="en-US"/>
        </w:rPr>
        <w:t>;</w:t>
      </w:r>
    </w:p>
    <w:p w:rsidR="0083100D" w:rsidRPr="00665B78" w:rsidRDefault="004B450C" w:rsidP="004B450C">
      <w:pPr>
        <w:numPr>
          <w:ilvl w:val="0"/>
          <w:numId w:val="32"/>
        </w:numPr>
        <w:spacing w:before="225" w:after="225" w:line="276" w:lineRule="auto"/>
        <w:contextualSpacing/>
        <w:jc w:val="both"/>
        <w:rPr>
          <w:rFonts w:ascii="Helvetica" w:eastAsia="Calibri" w:hAnsi="Helvetica"/>
          <w:color w:val="000000"/>
          <w:sz w:val="22"/>
          <w:szCs w:val="22"/>
          <w:lang w:eastAsia="en-US"/>
        </w:rPr>
      </w:pPr>
      <w:r w:rsidRPr="004B450C">
        <w:rPr>
          <w:rFonts w:eastAsia="Calibri"/>
        </w:rPr>
        <w:t>INSTRUMENTI ZA</w:t>
      </w:r>
      <w:r>
        <w:rPr>
          <w:rFonts w:eastAsia="Calibri"/>
        </w:rPr>
        <w:t xml:space="preserve"> </w:t>
      </w:r>
      <w:r w:rsidRPr="004B450C">
        <w:rPr>
          <w:rFonts w:eastAsia="Calibri"/>
        </w:rPr>
        <w:t>LAPAROSKOPSKE POSEGE PRI RAZLIČNIH OPERATIVNIH VEJAH Z BREZPLAČNO UPORABO APARATA.</w:t>
      </w:r>
    </w:p>
    <w:p w:rsidR="00665B78" w:rsidRPr="004B450C" w:rsidRDefault="00665B78" w:rsidP="004B450C">
      <w:pPr>
        <w:pStyle w:val="Brezrazmikov"/>
        <w:jc w:val="both"/>
        <w:rPr>
          <w:rFonts w:ascii="Times New Roman" w:hAnsi="Times New Roman"/>
          <w:sz w:val="24"/>
          <w:szCs w:val="24"/>
        </w:rPr>
      </w:pPr>
      <w:r w:rsidRPr="004B450C">
        <w:rPr>
          <w:rFonts w:ascii="Times New Roman" w:hAnsi="Times New Roman"/>
          <w:sz w:val="24"/>
          <w:szCs w:val="24"/>
        </w:rPr>
        <w:t xml:space="preserve">Predmet javnega naročila je tudi brezplačna uporaba aparata – celotne opreme s pripadajočim vzdrževanjem in servisiranjem za obdobje </w:t>
      </w:r>
      <w:r w:rsidR="004B450C">
        <w:rPr>
          <w:rFonts w:ascii="Times New Roman" w:hAnsi="Times New Roman"/>
          <w:sz w:val="24"/>
          <w:szCs w:val="24"/>
        </w:rPr>
        <w:t>štirih let</w:t>
      </w:r>
      <w:r w:rsidRPr="004B450C">
        <w:rPr>
          <w:rFonts w:ascii="Times New Roman" w:hAnsi="Times New Roman"/>
          <w:sz w:val="24"/>
          <w:szCs w:val="24"/>
        </w:rPr>
        <w:t xml:space="preserve"> za 2. sklop: INSTRUMENTI ZA LAPAROSKOPSKE POSEGE PRI GINEKOLOŠKIH OPERACIJAH</w:t>
      </w:r>
      <w:r w:rsidR="00814224">
        <w:rPr>
          <w:rFonts w:ascii="Times New Roman" w:hAnsi="Times New Roman"/>
          <w:sz w:val="24"/>
          <w:szCs w:val="24"/>
        </w:rPr>
        <w:t xml:space="preserve"> (1 kom. aparata)</w:t>
      </w:r>
      <w:r w:rsidR="004B450C" w:rsidRPr="004B450C">
        <w:rPr>
          <w:rFonts w:ascii="Times New Roman" w:hAnsi="Times New Roman"/>
          <w:sz w:val="24"/>
          <w:szCs w:val="24"/>
        </w:rPr>
        <w:t xml:space="preserve"> in 5. sklop INSTRUMENTI ZA LAPAROSKOPSKE POSEGE PRI RAZLIČNIH OPERATIVNIH VEJAH Z BREZPLAČNO UPORABO APARATA</w:t>
      </w:r>
      <w:r w:rsidR="00814224">
        <w:rPr>
          <w:rFonts w:ascii="Times New Roman" w:hAnsi="Times New Roman"/>
          <w:sz w:val="24"/>
          <w:szCs w:val="24"/>
        </w:rPr>
        <w:t xml:space="preserve"> (dva aparata </w:t>
      </w:r>
      <w:r w:rsidR="0031326E">
        <w:rPr>
          <w:rFonts w:ascii="Times New Roman" w:hAnsi="Times New Roman"/>
          <w:sz w:val="24"/>
          <w:szCs w:val="24"/>
        </w:rPr>
        <w:t>s tremi</w:t>
      </w:r>
      <w:r w:rsidR="00814224">
        <w:rPr>
          <w:rFonts w:ascii="Times New Roman" w:hAnsi="Times New Roman"/>
          <w:sz w:val="24"/>
          <w:szCs w:val="24"/>
        </w:rPr>
        <w:t xml:space="preserve"> povezovalnim</w:t>
      </w:r>
      <w:r w:rsidR="0031326E">
        <w:rPr>
          <w:rFonts w:ascii="Times New Roman" w:hAnsi="Times New Roman"/>
          <w:sz w:val="24"/>
          <w:szCs w:val="24"/>
        </w:rPr>
        <w:t>i</w:t>
      </w:r>
      <w:r w:rsidR="00814224">
        <w:rPr>
          <w:rFonts w:ascii="Times New Roman" w:hAnsi="Times New Roman"/>
          <w:sz w:val="24"/>
          <w:szCs w:val="24"/>
        </w:rPr>
        <w:t xml:space="preserve"> kabl</w:t>
      </w:r>
      <w:r w:rsidR="0031326E">
        <w:rPr>
          <w:rFonts w:ascii="Times New Roman" w:hAnsi="Times New Roman"/>
          <w:sz w:val="24"/>
          <w:szCs w:val="24"/>
        </w:rPr>
        <w:t>i</w:t>
      </w:r>
      <w:r w:rsidR="00814224">
        <w:rPr>
          <w:rFonts w:ascii="Times New Roman" w:hAnsi="Times New Roman"/>
          <w:sz w:val="24"/>
          <w:szCs w:val="24"/>
        </w:rPr>
        <w:t xml:space="preserve"> – velja za 5. sklop)</w:t>
      </w:r>
    </w:p>
    <w:p w:rsidR="00665B78" w:rsidRPr="00665B78" w:rsidRDefault="00665B78" w:rsidP="00665B78">
      <w:pPr>
        <w:jc w:val="both"/>
      </w:pPr>
      <w:r w:rsidRPr="00665B78">
        <w:tab/>
      </w:r>
      <w:r w:rsidRPr="00665B78">
        <w:tab/>
      </w:r>
    </w:p>
    <w:p w:rsidR="00665B78" w:rsidRPr="00665B78" w:rsidRDefault="00665B78" w:rsidP="00665B78">
      <w:pPr>
        <w:jc w:val="both"/>
        <w:rPr>
          <w:color w:val="000000"/>
        </w:rPr>
      </w:pPr>
      <w:r w:rsidRPr="00665B78">
        <w:rPr>
          <w:color w:val="000000"/>
        </w:rPr>
        <w:t>Ponudbo je mogoče oddati za posamezen sklop ali za več sklopov. Ponudbo je potrebno oddati za vse artikle znotraj sklopa, v nasprotnem primeru bo naročnik takšno ponudbo izločil kot nedopustno.</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4B450C">
        <w:rPr>
          <w:rFonts w:ascii="Times-Roman" w:hAnsi="Times-Roman" w:cs="Times-Roman"/>
        </w:rPr>
        <w:t>štirih</w:t>
      </w:r>
      <w:r w:rsidR="00C90392">
        <w:rPr>
          <w:rFonts w:ascii="Times-Roman" w:hAnsi="Times-Roman" w:cs="Times-Roman"/>
        </w:rPr>
        <w:t xml:space="preserve"> (</w:t>
      </w:r>
      <w:r w:rsidR="004B450C">
        <w:rPr>
          <w:rFonts w:ascii="Times-Roman" w:hAnsi="Times-Roman" w:cs="Times-Roman"/>
        </w:rPr>
        <w:t>4</w:t>
      </w:r>
      <w:r w:rsidR="00C90392">
        <w:rPr>
          <w:rFonts w:ascii="Times-Roman" w:hAnsi="Times-Roman" w:cs="Times-Roman"/>
        </w:rPr>
        <w:t>) let</w:t>
      </w:r>
      <w:r>
        <w:rPr>
          <w:rFonts w:ascii="Times-Roman" w:hAnsi="Times-Roman" w:cs="Times-Roman"/>
        </w:rPr>
        <w:t xml:space="preserve">. </w:t>
      </w:r>
    </w:p>
    <w:p w:rsidR="00BC61C6" w:rsidRDefault="00BC61C6" w:rsidP="00BC61C6">
      <w:pPr>
        <w:autoSpaceDE w:val="0"/>
        <w:autoSpaceDN w:val="0"/>
        <w:adjustRightInd w:val="0"/>
        <w:jc w:val="both"/>
        <w:rPr>
          <w:rFonts w:ascii="Times-Roman" w:hAnsi="Times-Roman" w:cs="Times-Roman"/>
        </w:rPr>
      </w:pPr>
    </w:p>
    <w:p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4B450C" w:rsidRDefault="004B450C" w:rsidP="004B450C">
      <w:pPr>
        <w:tabs>
          <w:tab w:val="left" w:pos="993"/>
          <w:tab w:val="left" w:pos="1560"/>
        </w:tabs>
        <w:jc w:val="both"/>
        <w:rPr>
          <w:i/>
        </w:rPr>
      </w:pPr>
    </w:p>
    <w:p w:rsidR="004B450C" w:rsidRDefault="004B450C" w:rsidP="004B450C">
      <w:pPr>
        <w:tabs>
          <w:tab w:val="left" w:pos="993"/>
          <w:tab w:val="left" w:pos="1560"/>
        </w:tabs>
        <w:jc w:val="both"/>
        <w:rPr>
          <w:i/>
        </w:rPr>
      </w:pPr>
    </w:p>
    <w:p w:rsidR="004B450C" w:rsidRPr="004B450C" w:rsidRDefault="004B450C" w:rsidP="004B450C">
      <w:pPr>
        <w:tabs>
          <w:tab w:val="left" w:pos="993"/>
          <w:tab w:val="left" w:pos="1560"/>
        </w:tabs>
        <w:jc w:val="both"/>
        <w:rPr>
          <w:i/>
        </w:rPr>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rsidR="00C90392" w:rsidRPr="00104391" w:rsidRDefault="00C90392" w:rsidP="00104391">
      <w:pPr>
        <w:jc w:val="both"/>
      </w:pPr>
    </w:p>
    <w:p w:rsidR="00104391" w:rsidRDefault="00104391" w:rsidP="00104391">
      <w:pPr>
        <w:spacing w:after="120"/>
        <w:jc w:val="both"/>
      </w:pPr>
      <w:r w:rsidRPr="00104391">
        <w:t>V kolikor ponudnik ne odda ponudbe v skladu z zahtevami naročnika se takšna ponudba zavrne kot nedopustna.</w:t>
      </w:r>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w:t>
      </w:r>
      <w:r w:rsidRPr="00104391">
        <w:lastRenderedPageBreak/>
        <w:t xml:space="preserve">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4B450C">
        <w:rPr>
          <w:rStyle w:val="Bodytext"/>
          <w:rFonts w:ascii="Times New Roman" w:hAnsi="Times New Roman" w:cs="Times New Roman"/>
          <w:color w:val="000000" w:themeColor="text1"/>
          <w:sz w:val="24"/>
          <w:szCs w:val="24"/>
        </w:rPr>
        <w:t>10</w:t>
      </w:r>
      <w:r w:rsidRPr="00680856">
        <w:rPr>
          <w:rStyle w:val="Bodytext"/>
          <w:rFonts w:ascii="Times New Roman" w:hAnsi="Times New Roman" w:cs="Times New Roman"/>
          <w:color w:val="000000" w:themeColor="text1"/>
          <w:sz w:val="24"/>
          <w:szCs w:val="24"/>
        </w:rPr>
        <w:t>.</w:t>
      </w:r>
      <w:r w:rsidR="00BF0909">
        <w:rPr>
          <w:rStyle w:val="Bodytext"/>
          <w:rFonts w:ascii="Times New Roman" w:hAnsi="Times New Roman" w:cs="Times New Roman"/>
          <w:color w:val="000000" w:themeColor="text1"/>
          <w:sz w:val="24"/>
          <w:szCs w:val="24"/>
        </w:rPr>
        <w:t>5</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4B450C">
        <w:rPr>
          <w:rStyle w:val="Bodytext"/>
          <w:rFonts w:ascii="Times New Roman" w:hAnsi="Times New Roman" w:cs="Times New Roman"/>
          <w:color w:val="000000" w:themeColor="text1"/>
          <w:sz w:val="24"/>
          <w:szCs w:val="24"/>
        </w:rPr>
        <w:t>4</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Default="00495489" w:rsidP="00495489">
      <w:pPr>
        <w:widowControl w:val="0"/>
        <w:numPr>
          <w:ilvl w:val="0"/>
          <w:numId w:val="10"/>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(OBR-1);</w:t>
      </w:r>
    </w:p>
    <w:p w:rsidR="00495489" w:rsidRPr="00495489" w:rsidRDefault="00495489" w:rsidP="00495489">
      <w:pPr>
        <w:widowControl w:val="0"/>
        <w:numPr>
          <w:ilvl w:val="0"/>
          <w:numId w:val="10"/>
        </w:numPr>
        <w:tabs>
          <w:tab w:val="left" w:pos="730"/>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Pr>
          <w:rFonts w:eastAsia="Arial Unicode MS"/>
          <w:shd w:val="clear" w:color="auto" w:fill="FFFFFF"/>
          <w:lang w:eastAsia="en-US"/>
        </w:rPr>
        <w:t xml:space="preserve"> (OBR-2);</w:t>
      </w:r>
    </w:p>
    <w:p w:rsidR="00C851A1" w:rsidRPr="00C851A1" w:rsidRDefault="00C851A1" w:rsidP="00C851A1">
      <w:pPr>
        <w:pStyle w:val="Odstavekseznama"/>
        <w:numPr>
          <w:ilvl w:val="0"/>
          <w:numId w:val="10"/>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3</w:t>
      </w:r>
      <w:r w:rsidRPr="00C851A1">
        <w:rPr>
          <w:rFonts w:eastAsia="Arial Unicode MS"/>
          <w:lang w:eastAsia="en-US"/>
        </w:rPr>
        <w:t>);</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(OBR-4);</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 (OBR-4.1);</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Vzorec pogodbe – potrošni material (OBR-5);</w:t>
      </w:r>
    </w:p>
    <w:p w:rsidR="00F36754" w:rsidRPr="009C5705"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Vzorec pogodbe – aparat (OBR-6);</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sidR="00F36754">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F36754">
        <w:rPr>
          <w:rFonts w:eastAsia="Arial Unicode MS"/>
          <w:color w:val="000000"/>
          <w:shd w:val="clear" w:color="auto" w:fill="FFFFFF"/>
          <w:lang w:eastAsia="en-US"/>
        </w:rPr>
        <w:t xml:space="preserve"> (OBR-</w:t>
      </w:r>
      <w:r w:rsidR="00C851A1">
        <w:rPr>
          <w:rFonts w:eastAsia="Arial Unicode MS"/>
          <w:color w:val="000000"/>
          <w:shd w:val="clear" w:color="auto" w:fill="FFFFFF"/>
          <w:lang w:eastAsia="en-US"/>
        </w:rPr>
        <w:t>7</w:t>
      </w:r>
      <w:r w:rsidR="00F36754">
        <w:rPr>
          <w:rFonts w:eastAsia="Arial Unicode MS"/>
          <w:color w:val="000000"/>
          <w:shd w:val="clear" w:color="auto" w:fill="FFFFFF"/>
          <w:lang w:eastAsia="en-US"/>
        </w:rPr>
        <w:t>)</w:t>
      </w:r>
      <w:r w:rsidRPr="009C5705">
        <w:rPr>
          <w:rFonts w:eastAsia="Arial Unicode MS"/>
          <w:color w:val="000000"/>
          <w:shd w:val="clear" w:color="auto" w:fill="FFFFFF"/>
          <w:lang w:eastAsia="en-US"/>
        </w:rPr>
        <w:t>;</w:t>
      </w:r>
    </w:p>
    <w:p w:rsidR="00F36754" w:rsidRPr="00F36754" w:rsidRDefault="00F36754" w:rsidP="00F36754">
      <w:pPr>
        <w:widowControl w:val="0"/>
        <w:tabs>
          <w:tab w:val="left" w:pos="716"/>
        </w:tabs>
        <w:ind w:left="360"/>
        <w:rPr>
          <w:rFonts w:eastAsia="Arial Unicode MS"/>
          <w:shd w:val="clear" w:color="auto" w:fill="FFFFFF"/>
          <w:lang w:eastAsia="en-US"/>
        </w:rPr>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lastRenderedPageBreak/>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w:t>
      </w:r>
      <w:bookmarkStart w:id="4" w:name="_GoBack"/>
      <w:bookmarkEnd w:id="4"/>
      <w:r w:rsidRPr="00AF57D4">
        <w:rPr>
          <w:rStyle w:val="Bodytext"/>
          <w:rFonts w:ascii="Times New Roman" w:hAnsi="Times New Roman" w:cs="Times New Roman"/>
          <w:b/>
          <w:sz w:val="24"/>
          <w:szCs w:val="24"/>
          <w:u w:val="single"/>
        </w:rPr>
        <w:t>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AD17A8" w:rsidRPr="00AD17A8" w:rsidRDefault="00BC61C6" w:rsidP="00AD17A8">
      <w:pPr>
        <w:pStyle w:val="Bodytext1"/>
        <w:shd w:val="clear" w:color="auto" w:fill="auto"/>
        <w:spacing w:after="0" w:line="240" w:lineRule="auto"/>
        <w:ind w:left="360" w:firstLine="0"/>
        <w:jc w:val="both"/>
        <w:rPr>
          <w:rFonts w:ascii="Times New Roman" w:hAnsi="Times New Roman" w:cs="Times New Roman"/>
          <w:sz w:val="24"/>
          <w:szCs w:val="24"/>
          <w:shd w:val="clear" w:color="auto" w:fill="FFFFFF"/>
        </w:rPr>
      </w:pPr>
      <w:r w:rsidRPr="000A7AEB">
        <w:rPr>
          <w:rStyle w:val="Bodytext"/>
          <w:rFonts w:ascii="Times New Roman" w:hAnsi="Times New Roman" w:cs="Times New Roman"/>
          <w:sz w:val="24"/>
          <w:szCs w:val="24"/>
        </w:rPr>
        <w:t>izpolnjen obrazec ESPD za vse gospodarske subjekte v ponudbi</w:t>
      </w:r>
      <w:r w:rsidR="00AD17A8">
        <w:rPr>
          <w:rStyle w:val="Bodytext"/>
          <w:rFonts w:ascii="Times New Roman" w:hAnsi="Times New Roman" w:cs="Times New Roman"/>
          <w:sz w:val="24"/>
          <w:szCs w:val="24"/>
        </w:rPr>
        <w:t>.</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AD2090" w:rsidRPr="00803970" w:rsidRDefault="00803970" w:rsidP="00803970">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shd w:val="clear" w:color="auto" w:fill="auto"/>
        </w:rPr>
      </w:pPr>
      <w:r w:rsidRPr="00803970">
        <w:rPr>
          <w:rStyle w:val="Bodytext"/>
          <w:rFonts w:ascii="Times New Roman" w:hAnsi="Times New Roman" w:cs="Times New Roman"/>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w:t>
      </w:r>
      <w:r w:rsidRPr="00803970">
        <w:rPr>
          <w:rStyle w:val="Bodytext"/>
          <w:rFonts w:ascii="Times New Roman" w:hAnsi="Times New Roman" w:cs="Times New Roman"/>
          <w:sz w:val="24"/>
          <w:szCs w:val="24"/>
        </w:rPr>
        <w:lastRenderedPageBreak/>
        <w:t>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803970" w:rsidRPr="000A7AEB" w:rsidRDefault="00803970" w:rsidP="00803970">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AD17A8" w:rsidRPr="000A7AEB" w:rsidRDefault="00AD17A8"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Default="00803970" w:rsidP="00803970">
      <w:pPr>
        <w:pStyle w:val="Bodytext1"/>
        <w:widowControl w:val="0"/>
        <w:numPr>
          <w:ilvl w:val="0"/>
          <w:numId w:val="28"/>
        </w:numPr>
        <w:shd w:val="clear" w:color="auto" w:fill="auto"/>
        <w:tabs>
          <w:tab w:val="left" w:pos="426"/>
        </w:tabs>
        <w:spacing w:after="0" w:line="240" w:lineRule="auto"/>
        <w:jc w:val="both"/>
        <w:rPr>
          <w:rStyle w:val="Bodytext"/>
          <w:rFonts w:ascii="Times New Roman" w:hAnsi="Times New Roman" w:cs="Times New Roman"/>
          <w:sz w:val="24"/>
          <w:szCs w:val="24"/>
        </w:rPr>
      </w:pPr>
      <w:r w:rsidRPr="00803970">
        <w:rPr>
          <w:rStyle w:val="Bodytext"/>
          <w:rFonts w:ascii="Times New Roman" w:hAnsi="Times New Roman" w:cs="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03970" w:rsidRPr="00803970" w:rsidRDefault="00803970" w:rsidP="00803970">
      <w:pPr>
        <w:pStyle w:val="Bodytext1"/>
        <w:widowControl w:val="0"/>
        <w:shd w:val="clear" w:color="auto" w:fill="auto"/>
        <w:tabs>
          <w:tab w:val="left" w:pos="426"/>
        </w:tabs>
        <w:spacing w:after="0" w:line="240" w:lineRule="auto"/>
        <w:ind w:left="360" w:firstLine="0"/>
        <w:jc w:val="both"/>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lastRenderedPageBreak/>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w:t>
      </w:r>
      <w:r w:rsidR="00803970">
        <w:rPr>
          <w:rFonts w:eastAsiaTheme="minorHAnsi"/>
          <w:color w:val="000000" w:themeColor="text1"/>
          <w:lang w:eastAsia="en-US"/>
        </w:rPr>
        <w:t>4.1</w:t>
      </w:r>
      <w:r w:rsidRPr="00A54DED">
        <w:rPr>
          <w:rFonts w:eastAsiaTheme="minorHAnsi"/>
          <w:color w:val="000000" w:themeColor="text1"/>
          <w:lang w:eastAsia="en-US"/>
        </w:rPr>
        <w:t xml:space="preserve"> oziroma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803970">
        <w:rPr>
          <w:rFonts w:eastAsiaTheme="minorHAnsi"/>
          <w:color w:val="000000" w:themeColor="text1"/>
          <w:lang w:eastAsia="en-US"/>
        </w:rPr>
        <w:t>Predračun s tehnično specifikacijo</w:t>
      </w:r>
      <w:r w:rsidRPr="00A54DED">
        <w:rPr>
          <w:rFonts w:eastAsiaTheme="minorHAnsi"/>
          <w:color w:val="000000" w:themeColor="text1"/>
          <w:lang w:eastAsia="en-US"/>
        </w:rPr>
        <w:t>.</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617A7B" w:rsidRPr="00A54DED" w:rsidRDefault="00617A7B" w:rsidP="007C566E">
      <w:pPr>
        <w:autoSpaceDE w:val="0"/>
        <w:autoSpaceDN w:val="0"/>
        <w:adjustRightInd w:val="0"/>
        <w:jc w:val="both"/>
        <w:rPr>
          <w:rFonts w:eastAsiaTheme="minorHAnsi"/>
          <w:color w:val="000000" w:themeColor="text1"/>
          <w:lang w:eastAsia="en-US"/>
        </w:rPr>
      </w:pPr>
      <w:r w:rsidRPr="00617A7B">
        <w:rPr>
          <w:rFonts w:eastAsiaTheme="minorHAnsi"/>
          <w:color w:val="000000" w:themeColor="text1"/>
          <w:lang w:eastAsia="en-US"/>
        </w:rPr>
        <w:t>Ponudnik mora zagotoviti kontinuirano izobraževanje uporabnikov za novitete za izbrane izdelke.</w:t>
      </w:r>
    </w:p>
    <w:p w:rsidR="001F4A36" w:rsidRDefault="007C566E" w:rsidP="00803970">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945364" w:rsidRDefault="00945364" w:rsidP="0080397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 xml:space="preserve">Ponudnik se zavezuje, da </w:t>
      </w:r>
      <w:r w:rsidRPr="00945364">
        <w:rPr>
          <w:rFonts w:eastAsiaTheme="minorHAnsi"/>
          <w:color w:val="000000" w:themeColor="text1"/>
          <w:lang w:eastAsia="en-US"/>
        </w:rPr>
        <w:t>bo na zahtevo naročnika dostavil v roku 5 delovnih brezplačne vzorce ponujenega blaga</w:t>
      </w:r>
      <w:r>
        <w:rPr>
          <w:rFonts w:eastAsiaTheme="minorHAnsi"/>
          <w:color w:val="000000" w:themeColor="text1"/>
          <w:lang w:eastAsia="en-US"/>
        </w:rPr>
        <w:t xml:space="preserve"> (1 ali 2 kom)</w:t>
      </w:r>
      <w:r w:rsidRPr="00945364">
        <w:rPr>
          <w:rFonts w:eastAsiaTheme="minorHAnsi"/>
          <w:color w:val="000000" w:themeColor="text1"/>
          <w:lang w:eastAsia="en-US"/>
        </w:rPr>
        <w:t>.</w:t>
      </w:r>
    </w:p>
    <w:p w:rsidR="00945364" w:rsidRPr="00803970" w:rsidRDefault="00945364" w:rsidP="00803970">
      <w:pPr>
        <w:autoSpaceDE w:val="0"/>
        <w:autoSpaceDN w:val="0"/>
        <w:adjustRightInd w:val="0"/>
        <w:jc w:val="both"/>
        <w:rPr>
          <w:rFonts w:eastAsiaTheme="minorHAnsi"/>
          <w:color w:val="000000" w:themeColor="text1"/>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ED5F1B"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Pr>
          <w:rStyle w:val="Bodytext"/>
          <w:rFonts w:ascii="Times New Roman" w:eastAsia="Times New Roman" w:hAnsi="Times New Roman" w:cs="Times New Roman"/>
          <w:color w:val="000000" w:themeColor="text1"/>
          <w:sz w:val="24"/>
          <w:szCs w:val="24"/>
          <w:shd w:val="clear" w:color="auto" w:fill="auto"/>
        </w:rPr>
        <w:t>Ekonomsko najugodnejša ponudba</w:t>
      </w:r>
      <w:r w:rsidR="00AD17A8">
        <w:rPr>
          <w:rStyle w:val="Bodytext"/>
          <w:rFonts w:ascii="Times New Roman" w:eastAsia="Times New Roman" w:hAnsi="Times New Roman" w:cs="Times New Roman"/>
          <w:color w:val="000000" w:themeColor="text1"/>
          <w:sz w:val="24"/>
          <w:szCs w:val="24"/>
          <w:shd w:val="clear" w:color="auto" w:fill="auto"/>
        </w:rPr>
        <w:t xml:space="preserve"> - </w:t>
      </w:r>
      <w:r>
        <w:rPr>
          <w:rStyle w:val="Bodytext"/>
          <w:rFonts w:ascii="Times New Roman" w:eastAsia="Times New Roman" w:hAnsi="Times New Roman" w:cs="Times New Roman"/>
          <w:color w:val="000000" w:themeColor="text1"/>
          <w:sz w:val="24"/>
          <w:szCs w:val="24"/>
          <w:shd w:val="clear" w:color="auto" w:fill="auto"/>
        </w:rPr>
        <w:t>n</w:t>
      </w:r>
      <w:r w:rsidR="003E15D0" w:rsidRPr="005D5DAE">
        <w:rPr>
          <w:rStyle w:val="Bodytext"/>
          <w:rFonts w:ascii="Times New Roman" w:eastAsia="Times New Roman" w:hAnsi="Times New Roman" w:cs="Times New Roman"/>
          <w:color w:val="000000" w:themeColor="text1"/>
          <w:sz w:val="24"/>
          <w:szCs w:val="24"/>
          <w:shd w:val="clear" w:color="auto" w:fill="auto"/>
        </w:rPr>
        <w:t>ajnižja skupna ponudbena cena</w:t>
      </w:r>
      <w:r w:rsidR="002447FB">
        <w:rPr>
          <w:rStyle w:val="Bodytext"/>
          <w:rFonts w:ascii="Times New Roman" w:eastAsia="Times New Roman" w:hAnsi="Times New Roman" w:cs="Times New Roman"/>
          <w:color w:val="000000" w:themeColor="text1"/>
          <w:sz w:val="24"/>
          <w:szCs w:val="24"/>
          <w:shd w:val="clear" w:color="auto" w:fill="auto"/>
        </w:rPr>
        <w:t xml:space="preserve"> v EUR</w:t>
      </w:r>
      <w:r w:rsidR="003E15D0" w:rsidRPr="005D5DAE">
        <w:rPr>
          <w:rStyle w:val="Bodytext"/>
          <w:rFonts w:ascii="Times New Roman" w:eastAsia="Times New Roman" w:hAnsi="Times New Roman" w:cs="Times New Roman"/>
          <w:color w:val="000000" w:themeColor="text1"/>
          <w:sz w:val="24"/>
          <w:szCs w:val="24"/>
          <w:shd w:val="clear" w:color="auto" w:fill="auto"/>
        </w:rPr>
        <w:t xml:space="preserve"> z vključenim DDV</w:t>
      </w:r>
      <w:r w:rsidR="00E6688D">
        <w:rPr>
          <w:rStyle w:val="Bodytext"/>
          <w:rFonts w:ascii="Times New Roman" w:eastAsia="Times New Roman" w:hAnsi="Times New Roman" w:cs="Times New Roman"/>
          <w:color w:val="000000" w:themeColor="text1"/>
          <w:sz w:val="24"/>
          <w:szCs w:val="24"/>
          <w:shd w:val="clear" w:color="auto" w:fill="auto"/>
        </w:rPr>
        <w:t xml:space="preserve"> za </w:t>
      </w:r>
      <w:r w:rsidR="00803970">
        <w:rPr>
          <w:rStyle w:val="Bodytext"/>
          <w:rFonts w:ascii="Times New Roman" w:eastAsia="Times New Roman" w:hAnsi="Times New Roman" w:cs="Times New Roman"/>
          <w:color w:val="000000" w:themeColor="text1"/>
          <w:sz w:val="24"/>
          <w:szCs w:val="24"/>
          <w:shd w:val="clear" w:color="auto" w:fill="auto"/>
        </w:rPr>
        <w:t>vsak posamezni sklop</w:t>
      </w:r>
      <w:r w:rsidR="00AD17A8">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00803970">
        <w:rPr>
          <w:rStyle w:val="Bodytext"/>
          <w:rFonts w:ascii="Times New Roman" w:hAnsi="Times New Roman" w:cs="Times New Roman"/>
          <w:sz w:val="24"/>
          <w:szCs w:val="24"/>
        </w:rPr>
        <w:t xml:space="preserve"> za vsak posamezen sklop.</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8"/>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C84A84" w:rsidRDefault="00C84A84"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izjave o skladnosti</w:t>
      </w:r>
      <w:r>
        <w:rPr>
          <w:rFonts w:eastAsia="Arial Unicode MS"/>
          <w:shd w:val="clear" w:color="auto" w:fill="FFFFFF"/>
          <w:lang w:eastAsia="en-US"/>
        </w:rPr>
        <w:t>;</w:t>
      </w:r>
    </w:p>
    <w:p w:rsidR="00C851A1" w:rsidRDefault="00C84A84" w:rsidP="00C851A1">
      <w:pPr>
        <w:widowControl w:val="0"/>
        <w:numPr>
          <w:ilvl w:val="0"/>
          <w:numId w:val="10"/>
        </w:numPr>
        <w:tabs>
          <w:tab w:val="left" w:pos="735"/>
        </w:tabs>
        <w:rPr>
          <w:rFonts w:eastAsia="Arial Unicode MS"/>
          <w:color w:val="000000"/>
          <w:shd w:val="clear" w:color="auto" w:fill="FFFFFF"/>
          <w:lang w:eastAsia="en-US"/>
        </w:rPr>
      </w:pPr>
      <w:proofErr w:type="spellStart"/>
      <w:r>
        <w:rPr>
          <w:rFonts w:eastAsia="Arial Unicode MS"/>
          <w:shd w:val="clear" w:color="auto" w:fill="FFFFFF"/>
          <w:lang w:eastAsia="en-US"/>
        </w:rPr>
        <w:t>Prospektni</w:t>
      </w:r>
      <w:proofErr w:type="spellEnd"/>
      <w:r>
        <w:rPr>
          <w:rFonts w:eastAsia="Arial Unicode MS"/>
          <w:shd w:val="clear" w:color="auto" w:fill="FFFFFF"/>
          <w:lang w:eastAsia="en-US"/>
        </w:rPr>
        <w:t xml:space="preserve"> material</w:t>
      </w:r>
      <w:r w:rsidR="00803970">
        <w:rPr>
          <w:rFonts w:eastAsia="Arial Unicode MS"/>
          <w:shd w:val="clear" w:color="auto" w:fill="FFFFFF"/>
          <w:lang w:eastAsia="en-US"/>
        </w:rPr>
        <w:t>;</w:t>
      </w:r>
      <w:r w:rsidR="00C851A1" w:rsidRPr="00C851A1">
        <w:rPr>
          <w:rFonts w:eastAsia="Arial Unicode MS"/>
          <w:color w:val="000000"/>
          <w:shd w:val="clear" w:color="auto" w:fill="FFFFFF"/>
          <w:lang w:eastAsia="en-US"/>
        </w:rPr>
        <w:t xml:space="preserve"> </w:t>
      </w:r>
    </w:p>
    <w:p w:rsidR="00495489" w:rsidRPr="00495489" w:rsidRDefault="00495489" w:rsidP="00495489">
      <w:pPr>
        <w:pStyle w:val="Odstavekseznama"/>
        <w:numPr>
          <w:ilvl w:val="0"/>
          <w:numId w:val="10"/>
        </w:numPr>
        <w:rPr>
          <w:rFonts w:eastAsia="Arial Unicode MS"/>
          <w:color w:val="000000"/>
          <w:shd w:val="clear" w:color="auto" w:fill="FFFFFF"/>
          <w:lang w:eastAsia="en-US"/>
        </w:rPr>
      </w:pPr>
      <w:r w:rsidRPr="00495489">
        <w:rPr>
          <w:rFonts w:eastAsia="Arial Unicode MS"/>
          <w:color w:val="000000"/>
          <w:shd w:val="clear" w:color="auto" w:fill="FFFFFF"/>
          <w:lang w:eastAsia="en-US"/>
        </w:rPr>
        <w:t>obrazec Izjava o izročitvi zavarovanja za dobro izvedbo pogodbenih obveznosti (OBR-2);</w:t>
      </w:r>
    </w:p>
    <w:p w:rsidR="00C84A84" w:rsidRPr="00C851A1" w:rsidRDefault="00C851A1" w:rsidP="00C851A1">
      <w:pPr>
        <w:widowControl w:val="0"/>
        <w:numPr>
          <w:ilvl w:val="0"/>
          <w:numId w:val="10"/>
        </w:numPr>
        <w:tabs>
          <w:tab w:val="left" w:pos="716"/>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Pr>
          <w:rFonts w:eastAsia="Arial Unicode MS"/>
          <w:color w:val="000000"/>
          <w:shd w:val="clear" w:color="auto" w:fill="FFFFFF"/>
          <w:lang w:eastAsia="en-US"/>
        </w:rPr>
        <w:t xml:space="preserve"> (OBR-3)</w:t>
      </w:r>
      <w:r w:rsidRPr="009C5705">
        <w:rPr>
          <w:rFonts w:eastAsia="Arial Unicode MS"/>
          <w:color w:val="000000"/>
          <w:shd w:val="clear" w:color="auto" w:fill="FFFFFF"/>
          <w:lang w:eastAsia="en-US"/>
        </w:rPr>
        <w:t>;</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(OBR-4);</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 (OBR-4.1);</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lastRenderedPageBreak/>
        <w:t>obrazec Vzorec pogodbe – potrošni material (OBR-5);</w:t>
      </w:r>
    </w:p>
    <w:p w:rsidR="00803970" w:rsidRPr="009C5705"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Vzorec pogodbe – aparat (OBR-6);</w:t>
      </w:r>
    </w:p>
    <w:p w:rsidR="00803970" w:rsidRPr="009C5705" w:rsidRDefault="00803970" w:rsidP="00803970">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C851A1">
        <w:rPr>
          <w:rFonts w:eastAsia="Arial Unicode MS"/>
          <w:color w:val="000000"/>
          <w:shd w:val="clear" w:color="auto" w:fill="FFFFFF"/>
          <w:lang w:eastAsia="en-US"/>
        </w:rPr>
        <w:t>7</w:t>
      </w:r>
      <w:r>
        <w:rPr>
          <w:rFonts w:eastAsia="Arial Unicode MS"/>
          <w:color w:val="000000"/>
          <w:shd w:val="clear" w:color="auto" w:fill="FFFFFF"/>
          <w:lang w:eastAsia="en-US"/>
        </w:rPr>
        <w:t>)</w:t>
      </w:r>
      <w:r w:rsidR="00495489">
        <w:rPr>
          <w:rFonts w:eastAsia="Arial Unicode MS"/>
          <w:color w:val="000000"/>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 xml:space="preserve">Ponudbeno dokumentacijo se pripravi </w:t>
      </w:r>
      <w:r w:rsidR="00B95B08">
        <w:rPr>
          <w:rFonts w:eastAsia="Arial Unicode MS"/>
          <w:color w:val="000000" w:themeColor="text1"/>
          <w:shd w:val="clear" w:color="auto" w:fill="FFFFFF"/>
        </w:rPr>
        <w:t xml:space="preserve">na </w:t>
      </w:r>
      <w:r w:rsidRPr="005E4FF6">
        <w:rPr>
          <w:rFonts w:eastAsia="Arial Unicode MS"/>
          <w:color w:val="000000" w:themeColor="text1"/>
          <w:shd w:val="clear" w:color="auto" w:fill="FFFFFF"/>
        </w:rPr>
        <w:t>sledeč</w:t>
      </w:r>
      <w:r w:rsidR="00B95B08">
        <w:rPr>
          <w:rFonts w:eastAsia="Arial Unicode MS"/>
          <w:color w:val="000000" w:themeColor="text1"/>
          <w:shd w:val="clear" w:color="auto" w:fill="FFFFFF"/>
        </w:rPr>
        <w:t xml:space="preserve"> način</w:t>
      </w:r>
      <w:r w:rsidRPr="005E4FF6">
        <w:rPr>
          <w:rFonts w:eastAsia="Arial Unicode MS"/>
          <w:color w:val="000000" w:themeColor="text1"/>
          <w:shd w:val="clear" w:color="auto" w:fill="FFFFFF"/>
        </w:rPr>
        <w:t>:</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B95B08">
        <w:rPr>
          <w:iCs/>
        </w:rPr>
        <w:t>Predračun</w:t>
      </w:r>
      <w:r w:rsidRPr="007F24FF">
        <w:rPr>
          <w:iCs/>
        </w:rPr>
        <w:t xml:space="preserve">« </w:t>
      </w:r>
      <w:r w:rsidRPr="007F24FF">
        <w:t xml:space="preserve">ter </w:t>
      </w:r>
      <w:r w:rsidR="00AD17A8">
        <w:t xml:space="preserve">ga </w:t>
      </w:r>
      <w:r w:rsidRPr="007F24FF">
        <w:t xml:space="preserve">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C84A84" w:rsidRDefault="003475FC" w:rsidP="003475FC">
      <w:pPr>
        <w:jc w:val="both"/>
        <w:rPr>
          <w:color w:val="000000" w:themeColor="text1"/>
        </w:rPr>
      </w:pPr>
      <w:r w:rsidRPr="00C84A84">
        <w:rPr>
          <w:color w:val="000000" w:themeColor="text1"/>
        </w:rPr>
        <w:t xml:space="preserve">- </w:t>
      </w:r>
      <w:r w:rsidRPr="00C84A84">
        <w:rPr>
          <w:iCs/>
          <w:color w:val="000000" w:themeColor="text1"/>
        </w:rPr>
        <w:t>Gospodarski subjekt</w:t>
      </w:r>
      <w:r w:rsidRPr="00C84A84">
        <w:rPr>
          <w:color w:val="000000" w:themeColor="text1"/>
        </w:rPr>
        <w:t xml:space="preserve"> </w:t>
      </w:r>
      <w:r w:rsidR="00C84A84" w:rsidRPr="00C84A84">
        <w:rPr>
          <w:color w:val="000000" w:themeColor="text1"/>
        </w:rPr>
        <w:t>izpolni</w:t>
      </w:r>
      <w:r w:rsidRPr="00C84A84">
        <w:rPr>
          <w:color w:val="000000" w:themeColor="text1"/>
        </w:rPr>
        <w:t xml:space="preserve"> in podpiše </w:t>
      </w:r>
      <w:r w:rsidR="00C84A84" w:rsidRPr="00C84A84">
        <w:rPr>
          <w:color w:val="000000" w:themeColor="text1"/>
        </w:rPr>
        <w:t xml:space="preserve">obrazec »OBR-4.1 Predračun </w:t>
      </w:r>
      <w:r w:rsidR="00B95B08">
        <w:rPr>
          <w:color w:val="000000" w:themeColor="text1"/>
        </w:rPr>
        <w:t>s tehnično specifikacijo</w:t>
      </w:r>
      <w:r w:rsidR="00C84A84" w:rsidRPr="00C84A84">
        <w:rPr>
          <w:color w:val="000000" w:themeColor="text1"/>
        </w:rPr>
        <w:t>,</w:t>
      </w:r>
      <w:r w:rsidRPr="00C84A84">
        <w:rPr>
          <w:color w:val="000000" w:themeColor="text1"/>
        </w:rPr>
        <w:t xml:space="preserve"> kjer vpiše tudi vse ostale elemente predračuna -  ter</w:t>
      </w:r>
      <w:r w:rsidR="00E25D66" w:rsidRPr="00C84A84">
        <w:rPr>
          <w:color w:val="000000" w:themeColor="text1"/>
        </w:rPr>
        <w:t xml:space="preserve"> ga</w:t>
      </w:r>
      <w:r w:rsidRPr="00C84A84">
        <w:rPr>
          <w:color w:val="000000" w:themeColor="text1"/>
        </w:rPr>
        <w:t xml:space="preserve"> preko sistema </w:t>
      </w:r>
      <w:proofErr w:type="spellStart"/>
      <w:r w:rsidRPr="00C84A84">
        <w:rPr>
          <w:color w:val="000000" w:themeColor="text1"/>
        </w:rPr>
        <w:t>eJN</w:t>
      </w:r>
      <w:proofErr w:type="spellEnd"/>
      <w:r w:rsidRPr="00C84A84">
        <w:rPr>
          <w:color w:val="000000" w:themeColor="text1"/>
        </w:rPr>
        <w:t xml:space="preserve"> skeniranega v </w:t>
      </w:r>
      <w:proofErr w:type="spellStart"/>
      <w:r w:rsidRPr="00B95B08">
        <w:rPr>
          <w:b/>
          <w:color w:val="000000" w:themeColor="text1"/>
        </w:rPr>
        <w:t>pdf</w:t>
      </w:r>
      <w:proofErr w:type="spellEnd"/>
      <w:r w:rsidRPr="00B95B08">
        <w:rPr>
          <w:b/>
          <w:color w:val="000000" w:themeColor="text1"/>
        </w:rPr>
        <w:t>.</w:t>
      </w:r>
      <w:r w:rsidR="00DB4D31" w:rsidRPr="00B95B08">
        <w:rPr>
          <w:b/>
          <w:color w:val="000000" w:themeColor="text1"/>
        </w:rPr>
        <w:t xml:space="preserve"> in </w:t>
      </w:r>
      <w:r w:rsidR="00C84A84" w:rsidRPr="00B95B08">
        <w:rPr>
          <w:b/>
          <w:color w:val="000000" w:themeColor="text1"/>
        </w:rPr>
        <w:t xml:space="preserve">v </w:t>
      </w:r>
      <w:proofErr w:type="spellStart"/>
      <w:r w:rsidR="00DB4D31" w:rsidRPr="00B95B08">
        <w:rPr>
          <w:b/>
          <w:color w:val="000000" w:themeColor="text1"/>
        </w:rPr>
        <w:t>excel</w:t>
      </w:r>
      <w:proofErr w:type="spellEnd"/>
      <w:r w:rsidR="00DB4D31" w:rsidRPr="00B95B08">
        <w:rPr>
          <w:b/>
          <w:color w:val="000000" w:themeColor="text1"/>
        </w:rPr>
        <w:t xml:space="preserve"> obliki</w:t>
      </w:r>
      <w:r w:rsidRPr="00B95B08">
        <w:rPr>
          <w:b/>
          <w:color w:val="000000" w:themeColor="text1"/>
        </w:rPr>
        <w:t xml:space="preserve"> </w:t>
      </w:r>
      <w:r w:rsidRPr="00C84A84">
        <w:rPr>
          <w:color w:val="000000" w:themeColor="text1"/>
        </w:rPr>
        <w:t>priloži v razdelek »Druge priloge«</w:t>
      </w:r>
      <w:r w:rsidR="00B95B08">
        <w:rPr>
          <w:color w:val="000000" w:themeColor="text1"/>
        </w:rPr>
        <w:t>.</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OBR-</w:t>
      </w:r>
      <w:r w:rsidR="00D73652">
        <w:t>3</w:t>
      </w:r>
      <w:r w:rsidR="00DB4D31">
        <w:t xml:space="preserve">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5E4FF6" w:rsidRPr="008672ED" w:rsidRDefault="005E4FF6" w:rsidP="003475FC">
      <w:pPr>
        <w:jc w:val="both"/>
        <w:rPr>
          <w:rFonts w:eastAsia="Arial Unicode MS"/>
          <w:color w:val="000000"/>
          <w:shd w:val="clear" w:color="auto" w:fill="FFFFFF"/>
        </w:rPr>
      </w:pPr>
    </w:p>
    <w:p w:rsidR="005E4FF6" w:rsidRDefault="005E4FF6" w:rsidP="005E4FF6">
      <w:pPr>
        <w:widowControl w:val="0"/>
        <w:tabs>
          <w:tab w:val="left" w:pos="222"/>
        </w:tabs>
        <w:jc w:val="both"/>
        <w:rPr>
          <w:rFonts w:eastAsia="Arial Unicode MS"/>
          <w:color w:val="000000"/>
        </w:rPr>
      </w:pPr>
      <w:r w:rsidRPr="008672ED">
        <w:rPr>
          <w:rFonts w:eastAsia="Arial Unicode MS"/>
          <w:color w:val="000000"/>
        </w:rPr>
        <w:t>-</w:t>
      </w:r>
      <w:bookmarkStart w:id="10" w:name="_Hlk132719789"/>
      <w:r w:rsidRPr="008672ED">
        <w:rPr>
          <w:rFonts w:eastAsia="Arial Unicode MS"/>
          <w:color w:val="000000"/>
        </w:rPr>
        <w:t>Gospodarski subjekt priloži »CE certifikat</w:t>
      </w:r>
      <w:r w:rsidR="00236A52">
        <w:rPr>
          <w:rFonts w:eastAsia="Arial Unicode MS"/>
          <w:color w:val="000000"/>
        </w:rPr>
        <w:t xml:space="preserve"> in izjave o skladnosti</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v </w:t>
      </w:r>
      <w:proofErr w:type="spellStart"/>
      <w:r w:rsidRPr="008672ED">
        <w:rPr>
          <w:rFonts w:eastAsia="Arial Unicode MS"/>
          <w:color w:val="000000"/>
        </w:rPr>
        <w:t>pdf</w:t>
      </w:r>
      <w:proofErr w:type="spellEnd"/>
      <w:r w:rsidRPr="008672ED">
        <w:rPr>
          <w:rFonts w:eastAsia="Arial Unicode MS"/>
          <w:color w:val="000000"/>
        </w:rPr>
        <w:t>. obliki v razdelek »Druge priloge«.</w:t>
      </w:r>
      <w:bookmarkEnd w:id="10"/>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 v </w:t>
      </w:r>
      <w:proofErr w:type="spellStart"/>
      <w:r w:rsidRPr="008672ED">
        <w:t>pdf</w:t>
      </w:r>
      <w:proofErr w:type="spellEnd"/>
      <w:r w:rsidRPr="008672ED">
        <w:t xml:space="preserve"> obliki priloži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1"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1"/>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B95B08" w:rsidRPr="00B95B08" w:rsidRDefault="00BC61C6" w:rsidP="00B95B08">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bookmarkStart w:id="12" w:name="bookmark20"/>
      <w:r w:rsidR="00BB77BB">
        <w:t>.</w:t>
      </w: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2"/>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sklope/podsklope veljajo enaki pogoji za sodelovanje za vse ponudnike.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3"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3"/>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B95B08">
        <w:rPr>
          <w:rFonts w:eastAsiaTheme="minorHAnsi"/>
          <w:color w:val="000000" w:themeColor="text1"/>
          <w:lang w:eastAsia="en-US"/>
        </w:rPr>
        <w:t>o</w:t>
      </w:r>
      <w:r w:rsidR="00407F04">
        <w:rPr>
          <w:rFonts w:eastAsiaTheme="minorHAnsi"/>
          <w:color w:val="000000" w:themeColor="text1"/>
          <w:lang w:eastAsia="en-US"/>
        </w:rPr>
        <w:t xml:space="preserve"> v trajanju </w:t>
      </w:r>
      <w:r w:rsidR="00B95B08">
        <w:rPr>
          <w:rFonts w:eastAsiaTheme="minorHAnsi"/>
          <w:color w:val="000000" w:themeColor="text1"/>
          <w:lang w:eastAsia="en-US"/>
        </w:rPr>
        <w:t>štirih</w:t>
      </w:r>
      <w:r w:rsidR="00407F04">
        <w:rPr>
          <w:rFonts w:eastAsiaTheme="minorHAnsi"/>
          <w:color w:val="000000" w:themeColor="text1"/>
          <w:lang w:eastAsia="en-US"/>
        </w:rPr>
        <w:t xml:space="preserve"> let</w:t>
      </w:r>
      <w:r w:rsidR="00B95B08">
        <w:rPr>
          <w:rFonts w:eastAsiaTheme="minorHAnsi"/>
          <w:color w:val="000000" w:themeColor="text1"/>
          <w:lang w:eastAsia="en-US"/>
        </w:rPr>
        <w:t>, za vsak posamezen sklop.</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lastRenderedPageBreak/>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95B08" w:rsidRPr="00B95B08" w:rsidRDefault="00B95B08" w:rsidP="00B95B08">
      <w:pPr>
        <w:rPr>
          <w:shd w:val="clear" w:color="auto" w:fill="FFFFFF"/>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95B08" w:rsidRDefault="00B95B08" w:rsidP="00BC61C6">
      <w:pPr>
        <w:pStyle w:val="Bodytext1"/>
        <w:shd w:val="clear" w:color="auto" w:fill="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petih (5) delovnih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w:t>
      </w:r>
      <w:r w:rsidRPr="00E424F3">
        <w:rPr>
          <w:rFonts w:ascii="Times New Roman" w:hAnsi="Times New Roman" w:cs="Times New Roman"/>
          <w:sz w:val="24"/>
          <w:szCs w:val="24"/>
        </w:rPr>
        <w:lastRenderedPageBreak/>
        <w:t xml:space="preserve">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C84A84" w:rsidRPr="00B95B08"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w:t>
      </w:r>
      <w:r w:rsidR="00C73FE2">
        <w:rPr>
          <w:rFonts w:eastAsia="Calibri"/>
          <w:lang w:eastAsia="zh-CN"/>
        </w:rPr>
        <w:t xml:space="preserve"> za vsak sklop</w:t>
      </w:r>
      <w:r w:rsidRPr="0021102C">
        <w:rPr>
          <w:rFonts w:eastAsia="Calibri"/>
          <w:lang w:eastAsia="zh-CN"/>
        </w:rPr>
        <w:t xml:space="preserve">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D72789" w:rsidRPr="0021102C" w:rsidRDefault="00D72789"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C851A1">
        <w:rPr>
          <w:rFonts w:eastAsia="Calibri"/>
          <w:lang w:eastAsia="zh-CN"/>
        </w:rPr>
        <w:t>9</w:t>
      </w:r>
      <w:r w:rsidRPr="0021102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C851A1">
      <w:pPr>
        <w:suppressAutoHyphens/>
        <w:jc w:val="both"/>
        <w:rPr>
          <w:rFonts w:eastAsia="Calibri"/>
          <w:lang w:eastAsia="zh-CN"/>
        </w:rPr>
      </w:pPr>
      <w:bookmarkStart w:id="14" w:name="_Hlk89064524"/>
      <w:r>
        <w:rPr>
          <w:rFonts w:eastAsia="Calibri"/>
          <w:lang w:eastAsia="zh-CN"/>
        </w:rPr>
        <w:t xml:space="preserve">- </w:t>
      </w:r>
      <w:r w:rsidRPr="00976044">
        <w:rPr>
          <w:rFonts w:eastAsia="Calibri"/>
          <w:lang w:eastAsia="zh-CN"/>
        </w:rPr>
        <w:t>bančno garancijo ali</w:t>
      </w:r>
    </w:p>
    <w:p w:rsidR="00C851A1" w:rsidRDefault="00976044" w:rsidP="00ED2E0F">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r w:rsidR="00ED2E0F">
        <w:rPr>
          <w:rFonts w:eastAsia="Calibri"/>
          <w:lang w:eastAsia="zh-CN"/>
        </w:rPr>
        <w:t>.</w:t>
      </w:r>
    </w:p>
    <w:bookmarkEnd w:id="14"/>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5"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5"/>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 xml:space="preserve">Roman L. </w:t>
      </w:r>
      <w:proofErr w:type="spellStart"/>
      <w:r>
        <w:t>Ratkai</w:t>
      </w:r>
      <w:proofErr w:type="spellEnd"/>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75978317"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0A0259E"/>
    <w:multiLevelType w:val="hybridMultilevel"/>
    <w:tmpl w:val="CC4E8330"/>
    <w:lvl w:ilvl="0" w:tplc="593CCF74">
      <w:start w:val="1"/>
      <w:numFmt w:val="decimal"/>
      <w:lvlText w:val="%1."/>
      <w:lvlJc w:val="left"/>
      <w:pPr>
        <w:ind w:left="720"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6"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9"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4"/>
  </w:num>
  <w:num w:numId="5">
    <w:abstractNumId w:val="10"/>
  </w:num>
  <w:num w:numId="6">
    <w:abstractNumId w:val="15"/>
  </w:num>
  <w:num w:numId="7">
    <w:abstractNumId w:val="25"/>
  </w:num>
  <w:num w:numId="8">
    <w:abstractNumId w:val="23"/>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7"/>
  </w:num>
  <w:num w:numId="25">
    <w:abstractNumId w:val="18"/>
  </w:num>
  <w:num w:numId="26">
    <w:abstractNumId w:val="26"/>
  </w:num>
  <w:num w:numId="27">
    <w:abstractNumId w:val="28"/>
  </w:num>
  <w:num w:numId="28">
    <w:abstractNumId w:val="19"/>
  </w:num>
  <w:num w:numId="29">
    <w:abstractNumId w:val="16"/>
  </w:num>
  <w:num w:numId="30">
    <w:abstractNumId w:val="27"/>
  </w:num>
  <w:num w:numId="31">
    <w:abstractNumId w:val="13"/>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351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2E35"/>
    <w:rsid w:val="00133358"/>
    <w:rsid w:val="0014174C"/>
    <w:rsid w:val="001A65E5"/>
    <w:rsid w:val="001B0C0B"/>
    <w:rsid w:val="001C5D0D"/>
    <w:rsid w:val="001C7082"/>
    <w:rsid w:val="001F2081"/>
    <w:rsid w:val="001F4A36"/>
    <w:rsid w:val="00200D4B"/>
    <w:rsid w:val="00203908"/>
    <w:rsid w:val="0021102C"/>
    <w:rsid w:val="00213C0A"/>
    <w:rsid w:val="00215C83"/>
    <w:rsid w:val="002171DC"/>
    <w:rsid w:val="00236A52"/>
    <w:rsid w:val="00241E4F"/>
    <w:rsid w:val="002447FB"/>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489"/>
    <w:rsid w:val="00352F8E"/>
    <w:rsid w:val="00353378"/>
    <w:rsid w:val="003566B6"/>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40DE8"/>
    <w:rsid w:val="00441065"/>
    <w:rsid w:val="00453580"/>
    <w:rsid w:val="00457823"/>
    <w:rsid w:val="004662F0"/>
    <w:rsid w:val="00495489"/>
    <w:rsid w:val="004A7C4C"/>
    <w:rsid w:val="004B450C"/>
    <w:rsid w:val="004D453C"/>
    <w:rsid w:val="004E6A7B"/>
    <w:rsid w:val="004F0A84"/>
    <w:rsid w:val="004F4DEB"/>
    <w:rsid w:val="0051073A"/>
    <w:rsid w:val="0051631D"/>
    <w:rsid w:val="00535DA9"/>
    <w:rsid w:val="005506EF"/>
    <w:rsid w:val="005532C0"/>
    <w:rsid w:val="00576367"/>
    <w:rsid w:val="00590B16"/>
    <w:rsid w:val="00597396"/>
    <w:rsid w:val="005A2F76"/>
    <w:rsid w:val="005A4EC8"/>
    <w:rsid w:val="005D461A"/>
    <w:rsid w:val="005D5DAE"/>
    <w:rsid w:val="005E4FF6"/>
    <w:rsid w:val="005E50B3"/>
    <w:rsid w:val="00600CAA"/>
    <w:rsid w:val="006120FE"/>
    <w:rsid w:val="00617A7B"/>
    <w:rsid w:val="00641E01"/>
    <w:rsid w:val="006527AD"/>
    <w:rsid w:val="00656E51"/>
    <w:rsid w:val="00665B78"/>
    <w:rsid w:val="006761B5"/>
    <w:rsid w:val="00680856"/>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7DB4"/>
    <w:rsid w:val="007321F2"/>
    <w:rsid w:val="0074196F"/>
    <w:rsid w:val="007443F9"/>
    <w:rsid w:val="00745959"/>
    <w:rsid w:val="007646F2"/>
    <w:rsid w:val="00777A60"/>
    <w:rsid w:val="00780D8A"/>
    <w:rsid w:val="007913A2"/>
    <w:rsid w:val="007A6020"/>
    <w:rsid w:val="007C566E"/>
    <w:rsid w:val="007F2652"/>
    <w:rsid w:val="007F754A"/>
    <w:rsid w:val="00803970"/>
    <w:rsid w:val="00803A30"/>
    <w:rsid w:val="00810E37"/>
    <w:rsid w:val="00814224"/>
    <w:rsid w:val="00820166"/>
    <w:rsid w:val="0083100D"/>
    <w:rsid w:val="00846833"/>
    <w:rsid w:val="00856783"/>
    <w:rsid w:val="00860316"/>
    <w:rsid w:val="008714FE"/>
    <w:rsid w:val="00897FCD"/>
    <w:rsid w:val="008D70FA"/>
    <w:rsid w:val="008E081E"/>
    <w:rsid w:val="008E6ECB"/>
    <w:rsid w:val="00905D6E"/>
    <w:rsid w:val="00927ED2"/>
    <w:rsid w:val="009377A9"/>
    <w:rsid w:val="00944CCD"/>
    <w:rsid w:val="00945364"/>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61FCF"/>
    <w:rsid w:val="00A704B4"/>
    <w:rsid w:val="00A86C11"/>
    <w:rsid w:val="00AC1C13"/>
    <w:rsid w:val="00AC64AA"/>
    <w:rsid w:val="00AD17A8"/>
    <w:rsid w:val="00AD2090"/>
    <w:rsid w:val="00AF5025"/>
    <w:rsid w:val="00AF540F"/>
    <w:rsid w:val="00AF57D4"/>
    <w:rsid w:val="00B04DC8"/>
    <w:rsid w:val="00B26B81"/>
    <w:rsid w:val="00B45153"/>
    <w:rsid w:val="00B46EFE"/>
    <w:rsid w:val="00B50C98"/>
    <w:rsid w:val="00B77E0F"/>
    <w:rsid w:val="00B81973"/>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36E"/>
    <w:rsid w:val="00CE68DC"/>
    <w:rsid w:val="00D1169F"/>
    <w:rsid w:val="00D30F1D"/>
    <w:rsid w:val="00D32CDB"/>
    <w:rsid w:val="00D33D66"/>
    <w:rsid w:val="00D42266"/>
    <w:rsid w:val="00D432BD"/>
    <w:rsid w:val="00D51414"/>
    <w:rsid w:val="00D528C6"/>
    <w:rsid w:val="00D72789"/>
    <w:rsid w:val="00D73652"/>
    <w:rsid w:val="00D76891"/>
    <w:rsid w:val="00D84091"/>
    <w:rsid w:val="00DA408B"/>
    <w:rsid w:val="00DA59F0"/>
    <w:rsid w:val="00DA6027"/>
    <w:rsid w:val="00DB1D87"/>
    <w:rsid w:val="00DB4D31"/>
    <w:rsid w:val="00DD50AC"/>
    <w:rsid w:val="00DE0567"/>
    <w:rsid w:val="00DF0705"/>
    <w:rsid w:val="00E032AF"/>
    <w:rsid w:val="00E10043"/>
    <w:rsid w:val="00E25D66"/>
    <w:rsid w:val="00E3317B"/>
    <w:rsid w:val="00E424F3"/>
    <w:rsid w:val="00E42918"/>
    <w:rsid w:val="00E6688D"/>
    <w:rsid w:val="00E729D4"/>
    <w:rsid w:val="00E927A9"/>
    <w:rsid w:val="00E93E3A"/>
    <w:rsid w:val="00EA24CD"/>
    <w:rsid w:val="00EC2D73"/>
    <w:rsid w:val="00ED2E0F"/>
    <w:rsid w:val="00ED5F1B"/>
    <w:rsid w:val="00EE177F"/>
    <w:rsid w:val="00F0325F"/>
    <w:rsid w:val="00F03673"/>
    <w:rsid w:val="00F134AD"/>
    <w:rsid w:val="00F20208"/>
    <w:rsid w:val="00F20419"/>
    <w:rsid w:val="00F26CC0"/>
    <w:rsid w:val="00F36754"/>
    <w:rsid w:val="00F43CB5"/>
    <w:rsid w:val="00F52630"/>
    <w:rsid w:val="00F637DB"/>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len.matis@sb-ms.si" TargetMode="External"/><Relationship Id="rId13" Type="http://schemas.openxmlformats.org/officeDocument/2006/relationships/hyperlink" Target="http://www.halcom.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944A1A-C6E3-47A6-B861-D3D65FFC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16</Pages>
  <Words>4447</Words>
  <Characters>25350</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184</cp:revision>
  <dcterms:created xsi:type="dcterms:W3CDTF">2021-03-09T10:36:00Z</dcterms:created>
  <dcterms:modified xsi:type="dcterms:W3CDTF">2024-04-30T08:32:00Z</dcterms:modified>
</cp:coreProperties>
</file>